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04" w:rsidRPr="007818BE" w:rsidRDefault="00BE7204" w:rsidP="00491B86">
      <w:pPr>
        <w:spacing w:line="240" w:lineRule="atLeast"/>
        <w:jc w:val="center"/>
        <w:rPr>
          <w:b/>
          <w:sz w:val="40"/>
          <w:szCs w:val="40"/>
        </w:rPr>
      </w:pPr>
      <w:proofErr w:type="gramStart"/>
      <w:r w:rsidRPr="007818BE">
        <w:rPr>
          <w:rFonts w:hint="eastAsia"/>
          <w:b/>
          <w:sz w:val="40"/>
          <w:szCs w:val="40"/>
        </w:rPr>
        <w:t>臺</w:t>
      </w:r>
      <w:proofErr w:type="gramEnd"/>
      <w:r w:rsidRPr="007818BE">
        <w:rPr>
          <w:rFonts w:hint="eastAsia"/>
          <w:b/>
          <w:sz w:val="40"/>
          <w:szCs w:val="40"/>
        </w:rPr>
        <w:t>中市學生輔導諮商中心</w:t>
      </w:r>
      <w:r w:rsidR="00672613" w:rsidRPr="007818BE">
        <w:rPr>
          <w:b/>
          <w:sz w:val="40"/>
          <w:szCs w:val="40"/>
        </w:rPr>
        <w:t>-</w:t>
      </w:r>
      <w:r w:rsidR="00672613" w:rsidRPr="007818BE">
        <w:rPr>
          <w:rFonts w:hint="eastAsia"/>
          <w:b/>
          <w:sz w:val="40"/>
          <w:szCs w:val="40"/>
        </w:rPr>
        <w:t>給家長的信</w:t>
      </w:r>
      <w:r w:rsidR="00672613" w:rsidRPr="007818BE">
        <w:rPr>
          <w:b/>
          <w:sz w:val="40"/>
          <w:szCs w:val="40"/>
        </w:rPr>
        <w:t>(</w:t>
      </w:r>
      <w:r w:rsidRPr="007818BE">
        <w:rPr>
          <w:rFonts w:hint="eastAsia"/>
          <w:b/>
          <w:sz w:val="40"/>
          <w:szCs w:val="40"/>
        </w:rPr>
        <w:t>社會事件</w:t>
      </w:r>
      <w:r w:rsidR="00672613">
        <w:rPr>
          <w:rFonts w:hint="eastAsia"/>
          <w:b/>
          <w:sz w:val="40"/>
          <w:szCs w:val="40"/>
        </w:rPr>
        <w:t>)</w:t>
      </w:r>
    </w:p>
    <w:p w:rsidR="00C56469" w:rsidRPr="007818BE" w:rsidRDefault="00BE7204" w:rsidP="00DD67DE">
      <w:pPr>
        <w:spacing w:line="240" w:lineRule="atLeast"/>
        <w:jc w:val="both"/>
      </w:pPr>
      <w:r w:rsidRPr="007818BE">
        <w:tab/>
      </w:r>
    </w:p>
    <w:p w:rsidR="00BE7204" w:rsidRPr="007818BE" w:rsidRDefault="00BE7204" w:rsidP="00C56469">
      <w:pPr>
        <w:spacing w:line="240" w:lineRule="atLeast"/>
        <w:ind w:firstLineChars="200" w:firstLine="520"/>
        <w:jc w:val="both"/>
      </w:pPr>
      <w:r w:rsidRPr="007818BE">
        <w:rPr>
          <w:rFonts w:hint="eastAsia"/>
        </w:rPr>
        <w:t>近日</w:t>
      </w:r>
      <w:r w:rsidRPr="007818BE">
        <w:rPr>
          <w:u w:val="single"/>
        </w:rPr>
        <w:t xml:space="preserve">   </w:t>
      </w:r>
      <w:r w:rsidR="00C56469" w:rsidRPr="007818BE">
        <w:rPr>
          <w:u w:val="single"/>
        </w:rPr>
        <w:t xml:space="preserve">  </w:t>
      </w:r>
      <w:r w:rsidRPr="007818BE">
        <w:rPr>
          <w:u w:val="single"/>
        </w:rPr>
        <w:t xml:space="preserve">    </w:t>
      </w:r>
      <w:r w:rsidRPr="007818BE">
        <w:rPr>
          <w:rFonts w:hint="eastAsia"/>
        </w:rPr>
        <w:t>事件，引發眾人對</w:t>
      </w:r>
      <w:r w:rsidRPr="007818BE">
        <w:rPr>
          <w:rFonts w:cs="Arial" w:hint="eastAsia"/>
          <w:shd w:val="clear" w:color="auto" w:fill="FFFFFF"/>
        </w:rPr>
        <w:t>校園安全的擔心，不論是家長或身處在校園的孩子都會焦慮與不安。</w:t>
      </w:r>
      <w:r w:rsidRPr="007818BE">
        <w:rPr>
          <w:rFonts w:hint="eastAsia"/>
        </w:rPr>
        <w:t>故以下提供一些方法，協助教師與家長陪伴孩子一起面對與討論：</w:t>
      </w:r>
    </w:p>
    <w:p w:rsidR="00BE7204" w:rsidRPr="007818BE" w:rsidRDefault="00BE7204" w:rsidP="00DD67DE">
      <w:pPr>
        <w:spacing w:line="240" w:lineRule="atLeast"/>
        <w:jc w:val="both"/>
        <w:rPr>
          <w:b/>
        </w:rPr>
      </w:pPr>
    </w:p>
    <w:p w:rsidR="00BE7204" w:rsidRPr="007818BE" w:rsidRDefault="00E71030" w:rsidP="00E71030">
      <w:pPr>
        <w:spacing w:line="240" w:lineRule="atLeast"/>
        <w:jc w:val="both"/>
        <w:rPr>
          <w:b/>
        </w:rPr>
      </w:pPr>
      <w:r w:rsidRPr="007818BE">
        <w:rPr>
          <w:b/>
        </w:rPr>
        <w:t>（一）</w:t>
      </w:r>
      <w:r w:rsidR="00BE7204" w:rsidRPr="007818BE">
        <w:rPr>
          <w:rFonts w:hint="eastAsia"/>
          <w:b/>
        </w:rPr>
        <w:t>勿重複觀賞相關影片與相關新聞</w:t>
      </w:r>
    </w:p>
    <w:p w:rsidR="00BE7204" w:rsidRPr="007818BE" w:rsidRDefault="00BE7204" w:rsidP="00E71030">
      <w:pPr>
        <w:spacing w:line="240" w:lineRule="atLeast"/>
        <w:ind w:left="780" w:hangingChars="300" w:hanging="780"/>
        <w:jc w:val="both"/>
        <w:rPr>
          <w:rFonts w:cs="Helvetica"/>
          <w:b/>
          <w:kern w:val="0"/>
          <w:szCs w:val="23"/>
        </w:rPr>
      </w:pPr>
      <w:r w:rsidRPr="007818BE">
        <w:rPr>
          <w:rFonts w:cs="Helvetica"/>
          <w:kern w:val="0"/>
          <w:szCs w:val="23"/>
        </w:rPr>
        <w:t xml:space="preserve">    </w:t>
      </w:r>
      <w:r w:rsidR="00E71030" w:rsidRPr="007818BE">
        <w:rPr>
          <w:rFonts w:cs="Helvetica"/>
          <w:kern w:val="0"/>
          <w:szCs w:val="23"/>
        </w:rPr>
        <w:t xml:space="preserve">      </w:t>
      </w:r>
      <w:r w:rsidRPr="007818BE">
        <w:rPr>
          <w:rFonts w:cs="Helvetica" w:hint="eastAsia"/>
          <w:kern w:val="0"/>
          <w:szCs w:val="23"/>
        </w:rPr>
        <w:t>近日媒體不斷播放相關新聞，激發了人內在的不安與</w:t>
      </w:r>
      <w:proofErr w:type="gramStart"/>
      <w:r w:rsidRPr="007818BE">
        <w:rPr>
          <w:rFonts w:cs="Helvetica" w:hint="eastAsia"/>
          <w:kern w:val="0"/>
          <w:szCs w:val="23"/>
        </w:rPr>
        <w:t>恐慌，</w:t>
      </w:r>
      <w:proofErr w:type="gramEnd"/>
      <w:r w:rsidRPr="007818BE">
        <w:rPr>
          <w:rFonts w:cs="Helvetica" w:hint="eastAsia"/>
          <w:kern w:val="0"/>
          <w:szCs w:val="23"/>
        </w:rPr>
        <w:t>因此</w:t>
      </w:r>
      <w:r w:rsidRPr="007818BE">
        <w:rPr>
          <w:rFonts w:cs="Helvetica" w:hint="eastAsia"/>
          <w:kern w:val="0"/>
          <w:szCs w:val="23"/>
          <w:u w:val="single"/>
        </w:rPr>
        <w:t>請避免重複觀看相關新聞影片，導致影像殘留腦海而有失眠不安情況</w:t>
      </w:r>
      <w:r w:rsidRPr="007818BE">
        <w:rPr>
          <w:rFonts w:cs="Helvetica" w:hint="eastAsia"/>
          <w:kern w:val="0"/>
          <w:szCs w:val="23"/>
        </w:rPr>
        <w:t>，</w:t>
      </w:r>
      <w:r w:rsidRPr="007818BE">
        <w:rPr>
          <w:rFonts w:hint="eastAsia"/>
        </w:rPr>
        <w:t>建議協助將討論焦點轉移至事件帶來的感受。</w:t>
      </w:r>
    </w:p>
    <w:p w:rsidR="00E71030" w:rsidRPr="007818BE" w:rsidRDefault="00E71030" w:rsidP="00DD67DE">
      <w:pPr>
        <w:spacing w:line="240" w:lineRule="atLeast"/>
        <w:jc w:val="both"/>
        <w:rPr>
          <w:b/>
        </w:rPr>
      </w:pPr>
    </w:p>
    <w:p w:rsidR="00BE7204" w:rsidRPr="007818BE" w:rsidRDefault="00E71030" w:rsidP="00E71030">
      <w:pPr>
        <w:spacing w:line="240" w:lineRule="atLeast"/>
        <w:jc w:val="both"/>
        <w:rPr>
          <w:b/>
        </w:rPr>
      </w:pPr>
      <w:r w:rsidRPr="007818BE">
        <w:rPr>
          <w:b/>
        </w:rPr>
        <w:t>（二）</w:t>
      </w:r>
      <w:r w:rsidR="00BE7204" w:rsidRPr="007818BE">
        <w:rPr>
          <w:rFonts w:hint="eastAsia"/>
          <w:b/>
        </w:rPr>
        <w:t>注意孩子</w:t>
      </w:r>
      <w:proofErr w:type="gramStart"/>
      <w:r w:rsidR="00BE7204" w:rsidRPr="007818BE">
        <w:rPr>
          <w:rFonts w:hint="eastAsia"/>
          <w:b/>
        </w:rPr>
        <w:t>是否有憋尿</w:t>
      </w:r>
      <w:proofErr w:type="gramEnd"/>
      <w:r w:rsidR="00BE7204" w:rsidRPr="007818BE">
        <w:rPr>
          <w:rFonts w:hint="eastAsia"/>
          <w:b/>
        </w:rPr>
        <w:t>行為，以及成人是否過度放大校園的危險性</w:t>
      </w:r>
    </w:p>
    <w:p w:rsidR="00BE7204" w:rsidRPr="007818BE" w:rsidRDefault="00BE7204" w:rsidP="00E71030">
      <w:pPr>
        <w:spacing w:line="240" w:lineRule="atLeast"/>
        <w:ind w:left="780" w:hangingChars="300" w:hanging="780"/>
        <w:jc w:val="both"/>
        <w:rPr>
          <w:rFonts w:cs="Arial"/>
          <w:kern w:val="0"/>
        </w:rPr>
      </w:pPr>
      <w:r w:rsidRPr="007818BE">
        <w:rPr>
          <w:rFonts w:cs="Helvetica"/>
          <w:kern w:val="0"/>
          <w:szCs w:val="23"/>
        </w:rPr>
        <w:t xml:space="preserve">    </w:t>
      </w:r>
      <w:r w:rsidR="00E71030" w:rsidRPr="007818BE">
        <w:rPr>
          <w:rFonts w:cs="Helvetica"/>
          <w:kern w:val="0"/>
          <w:szCs w:val="23"/>
        </w:rPr>
        <w:t xml:space="preserve">      </w:t>
      </w:r>
      <w:r w:rsidRPr="007818BE">
        <w:rPr>
          <w:rFonts w:cs="Arial" w:hint="eastAsia"/>
          <w:kern w:val="0"/>
        </w:rPr>
        <w:t>由於該事件發生在孩子所熟悉的校園廁所裡，對於孩子</w:t>
      </w:r>
      <w:proofErr w:type="gramStart"/>
      <w:r w:rsidRPr="007818BE">
        <w:rPr>
          <w:rFonts w:cs="Arial" w:hint="eastAsia"/>
          <w:kern w:val="0"/>
        </w:rPr>
        <w:t>來說很容易</w:t>
      </w:r>
      <w:proofErr w:type="gramEnd"/>
      <w:r w:rsidRPr="007818BE">
        <w:rPr>
          <w:rFonts w:cs="Arial" w:hint="eastAsia"/>
          <w:kern w:val="0"/>
        </w:rPr>
        <w:t>產生相似情境的連結，而衍生出害怕、恐懼、焦慮、不安等情緒，進而出現拒絕在學校上廁所的反應。請仔細觀察孩子是否開始出現</w:t>
      </w:r>
      <w:proofErr w:type="gramStart"/>
      <w:r w:rsidRPr="007818BE">
        <w:rPr>
          <w:rFonts w:cs="Arial" w:hint="eastAsia"/>
          <w:kern w:val="0"/>
        </w:rPr>
        <w:t>在校憋尿</w:t>
      </w:r>
      <w:proofErr w:type="gramEnd"/>
      <w:r w:rsidRPr="007818BE">
        <w:rPr>
          <w:rFonts w:cs="Arial" w:hint="eastAsia"/>
          <w:kern w:val="0"/>
        </w:rPr>
        <w:t>、</w:t>
      </w:r>
      <w:proofErr w:type="gramStart"/>
      <w:r w:rsidRPr="007818BE">
        <w:rPr>
          <w:rFonts w:cs="Arial" w:hint="eastAsia"/>
          <w:kern w:val="0"/>
        </w:rPr>
        <w:t>不</w:t>
      </w:r>
      <w:proofErr w:type="gramEnd"/>
      <w:r w:rsidRPr="007818BE">
        <w:rPr>
          <w:rFonts w:cs="Arial" w:hint="eastAsia"/>
          <w:kern w:val="0"/>
        </w:rPr>
        <w:t>上廁所的行為表現，也請家長注意自身的擔心會否過度反應給孩子</w:t>
      </w:r>
      <w:r w:rsidRPr="007818BE">
        <w:rPr>
          <w:rFonts w:cs="Arial"/>
          <w:shd w:val="clear" w:color="auto" w:fill="FFFFFF"/>
        </w:rPr>
        <w:t>(</w:t>
      </w:r>
      <w:r w:rsidRPr="007818BE">
        <w:rPr>
          <w:rFonts w:cs="Arial" w:hint="eastAsia"/>
          <w:shd w:val="clear" w:color="auto" w:fill="FFFFFF"/>
        </w:rPr>
        <w:t>例如：不斷和孩子強調在學校上廁所是多危險的一件事</w:t>
      </w:r>
      <w:r w:rsidRPr="007818BE">
        <w:rPr>
          <w:rFonts w:cs="Arial"/>
          <w:shd w:val="clear" w:color="auto" w:fill="FFFFFF"/>
        </w:rPr>
        <w:t>)</w:t>
      </w:r>
      <w:r w:rsidRPr="007818BE">
        <w:rPr>
          <w:rFonts w:cs="Arial" w:hint="eastAsia"/>
          <w:shd w:val="clear" w:color="auto" w:fill="FFFFFF"/>
        </w:rPr>
        <w:t>，而讓孩子衍生出過度焦慮、害怕等反應。</w:t>
      </w:r>
    </w:p>
    <w:p w:rsidR="00E71030" w:rsidRPr="007818BE" w:rsidRDefault="00E71030" w:rsidP="00DD67DE">
      <w:pPr>
        <w:pStyle w:val="a3"/>
        <w:spacing w:line="240" w:lineRule="atLeast"/>
        <w:ind w:leftChars="0" w:left="0"/>
        <w:jc w:val="both"/>
        <w:rPr>
          <w:rFonts w:cs="Arial"/>
          <w:b/>
          <w:kern w:val="0"/>
        </w:rPr>
      </w:pPr>
    </w:p>
    <w:p w:rsidR="00BE7204" w:rsidRPr="007818BE" w:rsidRDefault="00E71030" w:rsidP="00DD67DE">
      <w:pPr>
        <w:pStyle w:val="a3"/>
        <w:spacing w:line="240" w:lineRule="atLeast"/>
        <w:ind w:leftChars="0" w:left="0"/>
        <w:jc w:val="both"/>
        <w:rPr>
          <w:rFonts w:cs="Arial"/>
          <w:kern w:val="0"/>
        </w:rPr>
      </w:pPr>
      <w:r w:rsidRPr="007818BE">
        <w:rPr>
          <w:rFonts w:cs="Arial"/>
          <w:b/>
          <w:kern w:val="0"/>
        </w:rPr>
        <w:t>（三）</w:t>
      </w:r>
      <w:r w:rsidR="00BE7204" w:rsidRPr="007818BE">
        <w:rPr>
          <w:rFonts w:cs="Arial" w:hint="eastAsia"/>
          <w:b/>
          <w:kern w:val="0"/>
        </w:rPr>
        <w:t>留意陌生人，學習自我保護</w:t>
      </w:r>
      <w:r w:rsidR="00BE7204" w:rsidRPr="007818BE">
        <w:rPr>
          <w:rFonts w:cs="Arial" w:hint="eastAsia"/>
          <w:kern w:val="0"/>
        </w:rPr>
        <w:t>：</w:t>
      </w:r>
    </w:p>
    <w:p w:rsidR="00BE7204" w:rsidRPr="007818BE" w:rsidRDefault="00BE7204" w:rsidP="00E71030">
      <w:pPr>
        <w:pStyle w:val="a3"/>
        <w:spacing w:line="240" w:lineRule="atLeast"/>
        <w:ind w:leftChars="0" w:left="780" w:hangingChars="300" w:hanging="780"/>
        <w:jc w:val="both"/>
        <w:rPr>
          <w:rFonts w:cs="Arial"/>
          <w:kern w:val="0"/>
        </w:rPr>
      </w:pPr>
      <w:r w:rsidRPr="007818BE">
        <w:rPr>
          <w:rFonts w:cs="Arial"/>
          <w:kern w:val="0"/>
        </w:rPr>
        <w:t xml:space="preserve">    </w:t>
      </w:r>
      <w:r w:rsidR="00E71030" w:rsidRPr="007818BE">
        <w:rPr>
          <w:rFonts w:cs="Arial"/>
          <w:kern w:val="0"/>
        </w:rPr>
        <w:t xml:space="preserve">      </w:t>
      </w:r>
      <w:r w:rsidRPr="007818BE">
        <w:rPr>
          <w:rFonts w:cs="Arial" w:hint="eastAsia"/>
          <w:kern w:val="0"/>
        </w:rPr>
        <w:t>建立孩子對環境有所敏感覺察的能力，建議</w:t>
      </w:r>
      <w:r w:rsidRPr="007818BE">
        <w:rPr>
          <w:rFonts w:hint="eastAsia"/>
        </w:rPr>
        <w:t>藉此與孩子討論可能的緊急應變策略，引導孩子學習察言觀色，對於陌生人的靠近可以如何自我保護。例如：警覺地迴避、迅速地跑開、</w:t>
      </w:r>
      <w:proofErr w:type="gramStart"/>
      <w:r w:rsidRPr="007818BE">
        <w:rPr>
          <w:rFonts w:hint="eastAsia"/>
        </w:rPr>
        <w:t>不</w:t>
      </w:r>
      <w:proofErr w:type="gramEnd"/>
      <w:r w:rsidRPr="007818BE">
        <w:rPr>
          <w:rFonts w:hint="eastAsia"/>
        </w:rPr>
        <w:t>落單、往人群聚集、向身旁的大人求助、若附近有警鈴請按警鈴求助。</w:t>
      </w:r>
    </w:p>
    <w:p w:rsidR="00E71030" w:rsidRPr="007818BE" w:rsidRDefault="00E71030" w:rsidP="00DD67DE">
      <w:pPr>
        <w:widowControl/>
        <w:shd w:val="clear" w:color="auto" w:fill="FFFFFF"/>
        <w:spacing w:line="240" w:lineRule="atLeast"/>
        <w:jc w:val="both"/>
        <w:rPr>
          <w:rFonts w:cs="Arial"/>
          <w:b/>
          <w:kern w:val="0"/>
        </w:rPr>
      </w:pPr>
    </w:p>
    <w:p w:rsidR="00BE7204" w:rsidRPr="007818BE" w:rsidRDefault="00E71030" w:rsidP="00DD67DE">
      <w:pPr>
        <w:widowControl/>
        <w:shd w:val="clear" w:color="auto" w:fill="FFFFFF"/>
        <w:spacing w:line="240" w:lineRule="atLeast"/>
        <w:jc w:val="both"/>
        <w:rPr>
          <w:rFonts w:cs="Arial"/>
          <w:b/>
          <w:kern w:val="0"/>
        </w:rPr>
      </w:pPr>
      <w:r w:rsidRPr="007818BE">
        <w:rPr>
          <w:rFonts w:cs="Arial"/>
          <w:b/>
          <w:kern w:val="0"/>
        </w:rPr>
        <w:t>（四）</w:t>
      </w:r>
      <w:r w:rsidR="00672613">
        <w:rPr>
          <w:rFonts w:cs="Arial" w:hint="eastAsia"/>
          <w:b/>
          <w:kern w:val="0"/>
        </w:rPr>
        <w:t>建議</w:t>
      </w:r>
      <w:r w:rsidR="00BE7204" w:rsidRPr="007818BE">
        <w:rPr>
          <w:rFonts w:cs="Arial" w:hint="eastAsia"/>
          <w:b/>
          <w:kern w:val="0"/>
        </w:rPr>
        <w:t>家長積極參與校園活動：熟悉校園環境</w:t>
      </w:r>
    </w:p>
    <w:p w:rsidR="00BE7204" w:rsidRPr="007818BE" w:rsidRDefault="00BE7204" w:rsidP="00E71030">
      <w:pPr>
        <w:widowControl/>
        <w:shd w:val="clear" w:color="auto" w:fill="FFFFFF"/>
        <w:spacing w:line="240" w:lineRule="atLeast"/>
        <w:ind w:left="780" w:hangingChars="300" w:hanging="780"/>
        <w:jc w:val="both"/>
        <w:rPr>
          <w:rFonts w:cs="Arial"/>
          <w:kern w:val="0"/>
        </w:rPr>
      </w:pPr>
      <w:r w:rsidRPr="007818BE">
        <w:rPr>
          <w:rFonts w:cs="Arial"/>
          <w:kern w:val="0"/>
        </w:rPr>
        <w:t xml:space="preserve">    </w:t>
      </w:r>
      <w:r w:rsidR="00E71030" w:rsidRPr="007818BE">
        <w:rPr>
          <w:rFonts w:cs="Arial"/>
          <w:kern w:val="0"/>
        </w:rPr>
        <w:t xml:space="preserve">     </w:t>
      </w:r>
      <w:r w:rsidRPr="007818BE">
        <w:rPr>
          <w:rFonts w:cs="Arial" w:hint="eastAsia"/>
          <w:kern w:val="0"/>
        </w:rPr>
        <w:t>其實，家長對於孩子所就讀的校園可能是陌生的，故</w:t>
      </w:r>
      <w:r w:rsidR="00672613">
        <w:rPr>
          <w:rFonts w:cs="Arial" w:hint="eastAsia"/>
          <w:kern w:val="0"/>
        </w:rPr>
        <w:t>建議</w:t>
      </w:r>
      <w:r w:rsidRPr="007818BE">
        <w:rPr>
          <w:rFonts w:cs="Arial" w:hint="eastAsia"/>
          <w:kern w:val="0"/>
        </w:rPr>
        <w:t>家長多參與校園活動，無論是參加孩子的活動或擔任校園的志工，這都有助於提升對於校園裡的人事物的了解。多一份了解，多一份安心。多一份參與，多一份對孩子安全的維護。</w:t>
      </w:r>
    </w:p>
    <w:p w:rsidR="00E71030" w:rsidRPr="007818BE" w:rsidRDefault="00E71030" w:rsidP="00DD67DE">
      <w:pPr>
        <w:pStyle w:val="a3"/>
        <w:spacing w:line="240" w:lineRule="atLeast"/>
        <w:ind w:leftChars="0" w:left="0"/>
        <w:jc w:val="both"/>
        <w:rPr>
          <w:rFonts w:cs="Arial"/>
          <w:b/>
          <w:kern w:val="0"/>
        </w:rPr>
      </w:pPr>
    </w:p>
    <w:p w:rsidR="00BE7204" w:rsidRPr="007818BE" w:rsidRDefault="00E71030" w:rsidP="00DD67DE">
      <w:pPr>
        <w:pStyle w:val="a3"/>
        <w:spacing w:line="240" w:lineRule="atLeast"/>
        <w:ind w:leftChars="0" w:left="0"/>
        <w:jc w:val="both"/>
        <w:rPr>
          <w:rFonts w:cs="Arial"/>
          <w:kern w:val="0"/>
        </w:rPr>
      </w:pPr>
      <w:r w:rsidRPr="007818BE">
        <w:rPr>
          <w:rFonts w:cs="Arial"/>
          <w:b/>
          <w:kern w:val="0"/>
        </w:rPr>
        <w:t>（五）</w:t>
      </w:r>
      <w:r w:rsidR="00BE7204" w:rsidRPr="007818BE">
        <w:rPr>
          <w:rFonts w:cs="Arial" w:hint="eastAsia"/>
          <w:b/>
          <w:kern w:val="0"/>
        </w:rPr>
        <w:t>提供穩定安心的陪伴</w:t>
      </w:r>
      <w:r w:rsidR="00BE7204" w:rsidRPr="007818BE">
        <w:rPr>
          <w:rFonts w:cs="Arial" w:hint="eastAsia"/>
          <w:kern w:val="0"/>
        </w:rPr>
        <w:t>：</w:t>
      </w:r>
    </w:p>
    <w:p w:rsidR="00BE7204" w:rsidRPr="007818BE" w:rsidRDefault="00BE7204" w:rsidP="00E71030">
      <w:pPr>
        <w:pStyle w:val="a3"/>
        <w:spacing w:line="240" w:lineRule="atLeast"/>
        <w:ind w:leftChars="0" w:left="780" w:hangingChars="300" w:hanging="780"/>
        <w:jc w:val="both"/>
        <w:rPr>
          <w:rFonts w:cs="Arial"/>
          <w:kern w:val="0"/>
        </w:rPr>
      </w:pPr>
      <w:r w:rsidRPr="007818BE">
        <w:rPr>
          <w:rFonts w:cs="Arial"/>
          <w:kern w:val="0"/>
        </w:rPr>
        <w:t xml:space="preserve">    </w:t>
      </w:r>
      <w:r w:rsidR="00E71030" w:rsidRPr="007818BE">
        <w:rPr>
          <w:rFonts w:cs="Arial"/>
          <w:kern w:val="0"/>
        </w:rPr>
        <w:t xml:space="preserve">     </w:t>
      </w:r>
      <w:r w:rsidRPr="007818BE">
        <w:rPr>
          <w:rFonts w:cs="Arial" w:hint="eastAsia"/>
          <w:kern w:val="0"/>
        </w:rPr>
        <w:t>告訴孩子這不是經常發生的事情，而且大人會盡力保護孩子，讓孩子「安心」；也可以孩子選擇攜帶安心的小物品在身上。</w:t>
      </w:r>
    </w:p>
    <w:p w:rsidR="00BE7204" w:rsidRPr="007818BE" w:rsidRDefault="00BE7204" w:rsidP="00DD67DE">
      <w:pPr>
        <w:pStyle w:val="a3"/>
        <w:spacing w:line="240" w:lineRule="atLeast"/>
        <w:ind w:leftChars="0" w:left="0"/>
        <w:jc w:val="both"/>
      </w:pPr>
    </w:p>
    <w:p w:rsidR="00BE7204" w:rsidRDefault="00BE7204" w:rsidP="00656B1D">
      <w:pPr>
        <w:numPr>
          <w:ilvl w:val="0"/>
          <w:numId w:val="3"/>
        </w:numPr>
        <w:spacing w:line="240" w:lineRule="atLeast"/>
        <w:jc w:val="both"/>
        <w:rPr>
          <w:b/>
        </w:rPr>
      </w:pPr>
      <w:r w:rsidRPr="007818BE">
        <w:rPr>
          <w:rFonts w:hint="eastAsia"/>
          <w:b/>
        </w:rPr>
        <w:t>若孩子</w:t>
      </w:r>
      <w:r w:rsidRPr="007818BE">
        <w:rPr>
          <w:rFonts w:hint="eastAsia"/>
          <w:b/>
          <w:bdr w:val="single" w:sz="4" w:space="0" w:color="auto"/>
        </w:rPr>
        <w:t>兩</w:t>
      </w:r>
      <w:proofErr w:type="gramStart"/>
      <w:r w:rsidRPr="007818BE">
        <w:rPr>
          <w:rFonts w:hint="eastAsia"/>
          <w:b/>
          <w:bdr w:val="single" w:sz="4" w:space="0" w:color="auto"/>
        </w:rPr>
        <w:t>週</w:t>
      </w:r>
      <w:proofErr w:type="gramEnd"/>
      <w:r w:rsidRPr="007818BE">
        <w:rPr>
          <w:rFonts w:hint="eastAsia"/>
          <w:b/>
        </w:rPr>
        <w:t>內持續有過度焦慮、不安、失眠、異常表現，可進一步尋求學校輔導室的協助！</w:t>
      </w:r>
    </w:p>
    <w:p w:rsidR="00862BFD" w:rsidRPr="007818BE" w:rsidRDefault="00862BFD" w:rsidP="00862BFD">
      <w:pPr>
        <w:spacing w:line="240" w:lineRule="atLeast"/>
        <w:ind w:left="360"/>
        <w:jc w:val="both"/>
        <w:rPr>
          <w:b/>
        </w:rPr>
      </w:pPr>
    </w:p>
    <w:p w:rsidR="00862BFD" w:rsidRPr="00862BFD" w:rsidRDefault="00862BFD" w:rsidP="00862BFD">
      <w:pPr>
        <w:spacing w:beforeLines="50" w:before="180" w:line="240" w:lineRule="atLeast"/>
        <w:ind w:rightChars="-59" w:right="-153"/>
        <w:contextualSpacing/>
        <w:jc w:val="both"/>
        <w:rPr>
          <w:szCs w:val="24"/>
        </w:rPr>
      </w:pPr>
      <w:r w:rsidRPr="00862BFD">
        <w:rPr>
          <w:rFonts w:hint="eastAsia"/>
          <w:szCs w:val="24"/>
        </w:rPr>
        <w:t>學校：</w:t>
      </w:r>
      <w:r w:rsidRPr="00862BFD">
        <w:rPr>
          <w:rFonts w:hint="eastAsia"/>
          <w:szCs w:val="24"/>
          <w:u w:val="single"/>
        </w:rPr>
        <w:t xml:space="preserve">             </w:t>
      </w:r>
      <w:r w:rsidRPr="00862BFD">
        <w:rPr>
          <w:rFonts w:hint="eastAsia"/>
          <w:szCs w:val="24"/>
        </w:rPr>
        <w:t xml:space="preserve">  輔導室聯絡人</w:t>
      </w:r>
      <w:r w:rsidRPr="00862BFD">
        <w:rPr>
          <w:szCs w:val="24"/>
        </w:rPr>
        <w:t>：</w:t>
      </w:r>
      <w:r w:rsidRPr="00862BFD">
        <w:rPr>
          <w:rFonts w:hint="eastAsia"/>
          <w:szCs w:val="24"/>
          <w:u w:val="single"/>
        </w:rPr>
        <w:t xml:space="preserve">            </w:t>
      </w:r>
      <w:r w:rsidRPr="00862BFD">
        <w:rPr>
          <w:rFonts w:hint="eastAsia"/>
          <w:szCs w:val="24"/>
        </w:rPr>
        <w:t xml:space="preserve">   電話：</w:t>
      </w:r>
      <w:r w:rsidRPr="00862BFD">
        <w:rPr>
          <w:rFonts w:hint="eastAsia"/>
          <w:szCs w:val="24"/>
          <w:u w:val="single"/>
        </w:rPr>
        <w:t xml:space="preserve">              </w:t>
      </w:r>
      <w:r w:rsidRPr="00862BFD">
        <w:rPr>
          <w:szCs w:val="24"/>
        </w:rPr>
        <w:t xml:space="preserve">   </w:t>
      </w:r>
    </w:p>
    <w:p w:rsidR="00862BFD" w:rsidRDefault="00862BFD" w:rsidP="00862BFD">
      <w:pPr>
        <w:spacing w:beforeLines="50" w:before="180" w:line="240" w:lineRule="atLeast"/>
        <w:contextualSpacing/>
        <w:jc w:val="both"/>
        <w:rPr>
          <w:szCs w:val="24"/>
        </w:rPr>
      </w:pPr>
      <w:r w:rsidRPr="00862BFD">
        <w:rPr>
          <w:rFonts w:hint="eastAsia"/>
          <w:szCs w:val="24"/>
        </w:rPr>
        <w:t>時間：週一至週五</w:t>
      </w:r>
      <w:r w:rsidRPr="00862BFD">
        <w:rPr>
          <w:szCs w:val="24"/>
        </w:rPr>
        <w:t xml:space="preserve">08:00-17:00                       </w:t>
      </w:r>
      <w:r w:rsidRPr="00862BFD">
        <w:rPr>
          <w:rFonts w:hint="eastAsia"/>
          <w:szCs w:val="24"/>
        </w:rPr>
        <w:t>年</w:t>
      </w:r>
      <w:r w:rsidRPr="00862BFD">
        <w:rPr>
          <w:rFonts w:cs="新細明體"/>
          <w:szCs w:val="24"/>
        </w:rPr>
        <w:t> </w:t>
      </w:r>
      <w:r w:rsidRPr="00862BFD">
        <w:rPr>
          <w:rFonts w:hint="eastAsia"/>
          <w:szCs w:val="24"/>
        </w:rPr>
        <w:t>月</w:t>
      </w:r>
      <w:r w:rsidRPr="00862BFD">
        <w:rPr>
          <w:rFonts w:cs="新細明體"/>
          <w:szCs w:val="24"/>
        </w:rPr>
        <w:t xml:space="preserve">  </w:t>
      </w:r>
      <w:r w:rsidRPr="00862BFD">
        <w:rPr>
          <w:rFonts w:hint="eastAsia"/>
          <w:szCs w:val="24"/>
        </w:rPr>
        <w:t>日</w:t>
      </w:r>
    </w:p>
    <w:p w:rsidR="00862BFD" w:rsidRDefault="00862BFD" w:rsidP="00862BFD">
      <w:bookmarkStart w:id="0" w:name="_GoBack"/>
      <w:bookmarkEnd w:id="0"/>
    </w:p>
    <w:sectPr w:rsidR="00862BFD" w:rsidSect="00582FCC">
      <w:pgSz w:w="11906" w:h="16838"/>
      <w:pgMar w:top="1134" w:right="1134" w:bottom="1134" w:left="1134" w:header="851" w:footer="28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1F4" w:rsidRDefault="00A111F4" w:rsidP="00C834F8">
      <w:r>
        <w:separator/>
      </w:r>
    </w:p>
  </w:endnote>
  <w:endnote w:type="continuationSeparator" w:id="0">
    <w:p w:rsidR="00A111F4" w:rsidRDefault="00A111F4" w:rsidP="00C8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1F4" w:rsidRDefault="00A111F4" w:rsidP="00C834F8">
      <w:r>
        <w:separator/>
      </w:r>
    </w:p>
  </w:footnote>
  <w:footnote w:type="continuationSeparator" w:id="0">
    <w:p w:rsidR="00A111F4" w:rsidRDefault="00A111F4" w:rsidP="00C8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793"/>
    <w:multiLevelType w:val="hybridMultilevel"/>
    <w:tmpl w:val="9BD6C5FA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>
    <w:nsid w:val="0539099F"/>
    <w:multiLevelType w:val="hybridMultilevel"/>
    <w:tmpl w:val="2C5C0D76"/>
    <w:lvl w:ilvl="0" w:tplc="B062257A">
      <w:start w:val="1"/>
      <w:numFmt w:val="bullet"/>
      <w:lvlText w:val="□"/>
      <w:lvlJc w:val="left"/>
      <w:pPr>
        <w:ind w:left="622" w:hanging="480"/>
      </w:pPr>
      <w:rPr>
        <w:rFonts w:ascii="標楷體" w:eastAsia="標楷體" w:hAnsi="標楷體" w:hint="eastAsia"/>
        <w:b w:val="0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63B4196"/>
    <w:multiLevelType w:val="hybridMultilevel"/>
    <w:tmpl w:val="E37463F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">
    <w:nsid w:val="09FC3491"/>
    <w:multiLevelType w:val="hybridMultilevel"/>
    <w:tmpl w:val="A2F2AB9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4">
    <w:nsid w:val="0B8D5816"/>
    <w:multiLevelType w:val="hybridMultilevel"/>
    <w:tmpl w:val="2CEA93E8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>
    <w:nsid w:val="0D59323C"/>
    <w:multiLevelType w:val="hybridMultilevel"/>
    <w:tmpl w:val="4B22D47E"/>
    <w:lvl w:ilvl="0" w:tplc="9BB6FD7A">
      <w:start w:val="1"/>
      <w:numFmt w:val="decimal"/>
      <w:lvlText w:val="(%1)"/>
      <w:lvlJc w:val="left"/>
      <w:pPr>
        <w:ind w:left="12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6">
    <w:nsid w:val="18925D5F"/>
    <w:multiLevelType w:val="hybridMultilevel"/>
    <w:tmpl w:val="D932D41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7">
    <w:nsid w:val="19620986"/>
    <w:multiLevelType w:val="hybridMultilevel"/>
    <w:tmpl w:val="C496322A"/>
    <w:lvl w:ilvl="0" w:tplc="9BB6FD7A">
      <w:start w:val="1"/>
      <w:numFmt w:val="decimal"/>
      <w:lvlText w:val="(%1)"/>
      <w:lvlJc w:val="left"/>
      <w:pPr>
        <w:ind w:left="13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9" w:hanging="480"/>
      </w:pPr>
    </w:lvl>
    <w:lvl w:ilvl="2" w:tplc="0409001B" w:tentative="1">
      <w:start w:val="1"/>
      <w:numFmt w:val="lowerRoman"/>
      <w:lvlText w:val="%3."/>
      <w:lvlJc w:val="right"/>
      <w:pPr>
        <w:ind w:left="2339" w:hanging="480"/>
      </w:pPr>
    </w:lvl>
    <w:lvl w:ilvl="3" w:tplc="0409000F" w:tentative="1">
      <w:start w:val="1"/>
      <w:numFmt w:val="decimal"/>
      <w:lvlText w:val="%4."/>
      <w:lvlJc w:val="left"/>
      <w:pPr>
        <w:ind w:left="2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9" w:hanging="480"/>
      </w:pPr>
    </w:lvl>
    <w:lvl w:ilvl="5" w:tplc="0409001B" w:tentative="1">
      <w:start w:val="1"/>
      <w:numFmt w:val="lowerRoman"/>
      <w:lvlText w:val="%6."/>
      <w:lvlJc w:val="right"/>
      <w:pPr>
        <w:ind w:left="3779" w:hanging="480"/>
      </w:pPr>
    </w:lvl>
    <w:lvl w:ilvl="6" w:tplc="0409000F" w:tentative="1">
      <w:start w:val="1"/>
      <w:numFmt w:val="decimal"/>
      <w:lvlText w:val="%7."/>
      <w:lvlJc w:val="left"/>
      <w:pPr>
        <w:ind w:left="4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9" w:hanging="480"/>
      </w:pPr>
    </w:lvl>
    <w:lvl w:ilvl="8" w:tplc="0409001B" w:tentative="1">
      <w:start w:val="1"/>
      <w:numFmt w:val="lowerRoman"/>
      <w:lvlText w:val="%9."/>
      <w:lvlJc w:val="right"/>
      <w:pPr>
        <w:ind w:left="5219" w:hanging="480"/>
      </w:pPr>
    </w:lvl>
  </w:abstractNum>
  <w:abstractNum w:abstractNumId="8">
    <w:nsid w:val="1B537CCA"/>
    <w:multiLevelType w:val="hybridMultilevel"/>
    <w:tmpl w:val="41109764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9">
    <w:nsid w:val="213C3EBC"/>
    <w:multiLevelType w:val="hybridMultilevel"/>
    <w:tmpl w:val="78DCF0C2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0">
    <w:nsid w:val="24A226B0"/>
    <w:multiLevelType w:val="hybridMultilevel"/>
    <w:tmpl w:val="7180B7AE"/>
    <w:lvl w:ilvl="0" w:tplc="6B6224BA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7B57787"/>
    <w:multiLevelType w:val="hybridMultilevel"/>
    <w:tmpl w:val="496ACC82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322650CE">
      <w:start w:val="1"/>
      <w:numFmt w:val="decimal"/>
      <w:lvlText w:val="%2."/>
      <w:lvlJc w:val="left"/>
      <w:pPr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>
    <w:nsid w:val="28963176"/>
    <w:multiLevelType w:val="hybridMultilevel"/>
    <w:tmpl w:val="871CDAE0"/>
    <w:lvl w:ilvl="0" w:tplc="DD2208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5AB72A9"/>
    <w:multiLevelType w:val="hybridMultilevel"/>
    <w:tmpl w:val="7DD01B3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4">
    <w:nsid w:val="460F7C16"/>
    <w:multiLevelType w:val="hybridMultilevel"/>
    <w:tmpl w:val="BA4EBC3E"/>
    <w:lvl w:ilvl="0" w:tplc="9BB6FD7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653DD8"/>
    <w:multiLevelType w:val="hybridMultilevel"/>
    <w:tmpl w:val="09BA8F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6">
    <w:nsid w:val="4DF56588"/>
    <w:multiLevelType w:val="hybridMultilevel"/>
    <w:tmpl w:val="DC60E8E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7">
    <w:nsid w:val="4F8C665B"/>
    <w:multiLevelType w:val="hybridMultilevel"/>
    <w:tmpl w:val="83E8F28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8">
    <w:nsid w:val="5F1B6354"/>
    <w:multiLevelType w:val="hybridMultilevel"/>
    <w:tmpl w:val="8CC83EC4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9">
    <w:nsid w:val="6D110431"/>
    <w:multiLevelType w:val="hybridMultilevel"/>
    <w:tmpl w:val="D4125D1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0">
    <w:nsid w:val="7AB70AAB"/>
    <w:multiLevelType w:val="hybridMultilevel"/>
    <w:tmpl w:val="8332A0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>
    <w:nsid w:val="7F4B235D"/>
    <w:multiLevelType w:val="hybridMultilevel"/>
    <w:tmpl w:val="A028C2F8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6"/>
  </w:num>
  <w:num w:numId="5">
    <w:abstractNumId w:val="14"/>
  </w:num>
  <w:num w:numId="6">
    <w:abstractNumId w:val="19"/>
  </w:num>
  <w:num w:numId="7">
    <w:abstractNumId w:val="17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13"/>
  </w:num>
  <w:num w:numId="14">
    <w:abstractNumId w:val="20"/>
  </w:num>
  <w:num w:numId="15">
    <w:abstractNumId w:val="15"/>
  </w:num>
  <w:num w:numId="16">
    <w:abstractNumId w:val="16"/>
  </w:num>
  <w:num w:numId="17">
    <w:abstractNumId w:val="9"/>
  </w:num>
  <w:num w:numId="18">
    <w:abstractNumId w:val="11"/>
  </w:num>
  <w:num w:numId="19">
    <w:abstractNumId w:val="21"/>
  </w:num>
  <w:num w:numId="20">
    <w:abstractNumId w:val="18"/>
  </w:num>
  <w:num w:numId="21">
    <w:abstractNumId w:val="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2C"/>
    <w:rsid w:val="0000447D"/>
    <w:rsid w:val="00016F73"/>
    <w:rsid w:val="00025699"/>
    <w:rsid w:val="00026A75"/>
    <w:rsid w:val="00032EA0"/>
    <w:rsid w:val="0005628A"/>
    <w:rsid w:val="000625B1"/>
    <w:rsid w:val="00084E62"/>
    <w:rsid w:val="000930EE"/>
    <w:rsid w:val="00095448"/>
    <w:rsid w:val="000A7D5A"/>
    <w:rsid w:val="000B0E18"/>
    <w:rsid w:val="000B4227"/>
    <w:rsid w:val="000C40AF"/>
    <w:rsid w:val="000C4A6E"/>
    <w:rsid w:val="000C787F"/>
    <w:rsid w:val="000D18F1"/>
    <w:rsid w:val="000E24C7"/>
    <w:rsid w:val="000F5178"/>
    <w:rsid w:val="00107831"/>
    <w:rsid w:val="00127BB1"/>
    <w:rsid w:val="00131731"/>
    <w:rsid w:val="00147F98"/>
    <w:rsid w:val="00154153"/>
    <w:rsid w:val="001568EB"/>
    <w:rsid w:val="00174749"/>
    <w:rsid w:val="00181329"/>
    <w:rsid w:val="0018441F"/>
    <w:rsid w:val="0018493D"/>
    <w:rsid w:val="001931FA"/>
    <w:rsid w:val="001C225D"/>
    <w:rsid w:val="001C278C"/>
    <w:rsid w:val="001D0554"/>
    <w:rsid w:val="001D4E33"/>
    <w:rsid w:val="001E0CD7"/>
    <w:rsid w:val="001F731D"/>
    <w:rsid w:val="00200CBF"/>
    <w:rsid w:val="00212EEC"/>
    <w:rsid w:val="00217719"/>
    <w:rsid w:val="00224573"/>
    <w:rsid w:val="00231D0E"/>
    <w:rsid w:val="00232220"/>
    <w:rsid w:val="00236534"/>
    <w:rsid w:val="002368DF"/>
    <w:rsid w:val="002370DB"/>
    <w:rsid w:val="00243D67"/>
    <w:rsid w:val="00255A0F"/>
    <w:rsid w:val="00256193"/>
    <w:rsid w:val="002624FC"/>
    <w:rsid w:val="00263D0B"/>
    <w:rsid w:val="00272271"/>
    <w:rsid w:val="0028078D"/>
    <w:rsid w:val="00284AC7"/>
    <w:rsid w:val="002B0B09"/>
    <w:rsid w:val="002B155B"/>
    <w:rsid w:val="002B638D"/>
    <w:rsid w:val="002C3F3A"/>
    <w:rsid w:val="002D7DF5"/>
    <w:rsid w:val="002E0A3D"/>
    <w:rsid w:val="003150A9"/>
    <w:rsid w:val="00316E3A"/>
    <w:rsid w:val="0032087A"/>
    <w:rsid w:val="003415F0"/>
    <w:rsid w:val="003463A5"/>
    <w:rsid w:val="003473BB"/>
    <w:rsid w:val="00350206"/>
    <w:rsid w:val="00365328"/>
    <w:rsid w:val="00370CE9"/>
    <w:rsid w:val="00385B82"/>
    <w:rsid w:val="003A3A68"/>
    <w:rsid w:val="003C1AD5"/>
    <w:rsid w:val="003C1F75"/>
    <w:rsid w:val="003D302B"/>
    <w:rsid w:val="003E6722"/>
    <w:rsid w:val="00404761"/>
    <w:rsid w:val="00412DA0"/>
    <w:rsid w:val="00435E29"/>
    <w:rsid w:val="00446A69"/>
    <w:rsid w:val="0045092B"/>
    <w:rsid w:val="00461AF5"/>
    <w:rsid w:val="00477F43"/>
    <w:rsid w:val="00483F60"/>
    <w:rsid w:val="00491B86"/>
    <w:rsid w:val="004A0763"/>
    <w:rsid w:val="004A248D"/>
    <w:rsid w:val="004A5426"/>
    <w:rsid w:val="004C4E7F"/>
    <w:rsid w:val="004C73C9"/>
    <w:rsid w:val="004D34D5"/>
    <w:rsid w:val="004D728A"/>
    <w:rsid w:val="004F1D4C"/>
    <w:rsid w:val="004F567C"/>
    <w:rsid w:val="004F6183"/>
    <w:rsid w:val="004F6ACC"/>
    <w:rsid w:val="004F711D"/>
    <w:rsid w:val="00505ACA"/>
    <w:rsid w:val="00511DCA"/>
    <w:rsid w:val="005125FF"/>
    <w:rsid w:val="00527275"/>
    <w:rsid w:val="00530F6C"/>
    <w:rsid w:val="005343F6"/>
    <w:rsid w:val="00537C0A"/>
    <w:rsid w:val="00552B28"/>
    <w:rsid w:val="00562837"/>
    <w:rsid w:val="00580D28"/>
    <w:rsid w:val="00582FCC"/>
    <w:rsid w:val="00586220"/>
    <w:rsid w:val="0059728F"/>
    <w:rsid w:val="005A242C"/>
    <w:rsid w:val="005A4D3C"/>
    <w:rsid w:val="005C2EA2"/>
    <w:rsid w:val="005D11C9"/>
    <w:rsid w:val="005D35D4"/>
    <w:rsid w:val="005E70FE"/>
    <w:rsid w:val="005F16FA"/>
    <w:rsid w:val="005F1815"/>
    <w:rsid w:val="006002E9"/>
    <w:rsid w:val="0060436E"/>
    <w:rsid w:val="00606881"/>
    <w:rsid w:val="006200BC"/>
    <w:rsid w:val="00621AAF"/>
    <w:rsid w:val="00622B33"/>
    <w:rsid w:val="0063059E"/>
    <w:rsid w:val="00642F0D"/>
    <w:rsid w:val="00650AE6"/>
    <w:rsid w:val="00652F5F"/>
    <w:rsid w:val="00656B1D"/>
    <w:rsid w:val="00663713"/>
    <w:rsid w:val="00664004"/>
    <w:rsid w:val="00667D71"/>
    <w:rsid w:val="00672613"/>
    <w:rsid w:val="006728D2"/>
    <w:rsid w:val="00673451"/>
    <w:rsid w:val="00675B2C"/>
    <w:rsid w:val="006B51B7"/>
    <w:rsid w:val="006C1D31"/>
    <w:rsid w:val="006C3989"/>
    <w:rsid w:val="006C4BD8"/>
    <w:rsid w:val="006F313A"/>
    <w:rsid w:val="00710F99"/>
    <w:rsid w:val="00717539"/>
    <w:rsid w:val="007179AE"/>
    <w:rsid w:val="00722128"/>
    <w:rsid w:val="0072347D"/>
    <w:rsid w:val="007235EA"/>
    <w:rsid w:val="007243CB"/>
    <w:rsid w:val="0074021E"/>
    <w:rsid w:val="0075438E"/>
    <w:rsid w:val="00765256"/>
    <w:rsid w:val="0076622B"/>
    <w:rsid w:val="00774086"/>
    <w:rsid w:val="007800B5"/>
    <w:rsid w:val="007818BE"/>
    <w:rsid w:val="00785D09"/>
    <w:rsid w:val="007878A7"/>
    <w:rsid w:val="00796C57"/>
    <w:rsid w:val="007A4D1F"/>
    <w:rsid w:val="007A567F"/>
    <w:rsid w:val="007B0B40"/>
    <w:rsid w:val="007B0E35"/>
    <w:rsid w:val="007B71D3"/>
    <w:rsid w:val="007C757D"/>
    <w:rsid w:val="007D0DBC"/>
    <w:rsid w:val="007D117D"/>
    <w:rsid w:val="007D6ED9"/>
    <w:rsid w:val="007E4663"/>
    <w:rsid w:val="007F5770"/>
    <w:rsid w:val="007F65A9"/>
    <w:rsid w:val="007F7442"/>
    <w:rsid w:val="00803011"/>
    <w:rsid w:val="00807C41"/>
    <w:rsid w:val="0082351D"/>
    <w:rsid w:val="00826BC2"/>
    <w:rsid w:val="00832BD3"/>
    <w:rsid w:val="008454D3"/>
    <w:rsid w:val="0084764C"/>
    <w:rsid w:val="00853E9D"/>
    <w:rsid w:val="00862BFD"/>
    <w:rsid w:val="00864D39"/>
    <w:rsid w:val="0086590F"/>
    <w:rsid w:val="00865AB0"/>
    <w:rsid w:val="008704E1"/>
    <w:rsid w:val="00870B25"/>
    <w:rsid w:val="00875EF8"/>
    <w:rsid w:val="008877C7"/>
    <w:rsid w:val="008A05EB"/>
    <w:rsid w:val="008A18FA"/>
    <w:rsid w:val="008D6EAF"/>
    <w:rsid w:val="008E379A"/>
    <w:rsid w:val="008E6916"/>
    <w:rsid w:val="008F17A5"/>
    <w:rsid w:val="00904441"/>
    <w:rsid w:val="00905B80"/>
    <w:rsid w:val="00914F94"/>
    <w:rsid w:val="00942E77"/>
    <w:rsid w:val="0094618C"/>
    <w:rsid w:val="0096697A"/>
    <w:rsid w:val="009805B7"/>
    <w:rsid w:val="00982547"/>
    <w:rsid w:val="00991001"/>
    <w:rsid w:val="009943A3"/>
    <w:rsid w:val="009A6B57"/>
    <w:rsid w:val="009B2529"/>
    <w:rsid w:val="009D00E2"/>
    <w:rsid w:val="009D0560"/>
    <w:rsid w:val="009D4055"/>
    <w:rsid w:val="009D5C84"/>
    <w:rsid w:val="009E0068"/>
    <w:rsid w:val="009F360E"/>
    <w:rsid w:val="00A108BD"/>
    <w:rsid w:val="00A111F4"/>
    <w:rsid w:val="00A11602"/>
    <w:rsid w:val="00A22F60"/>
    <w:rsid w:val="00A32371"/>
    <w:rsid w:val="00A522A8"/>
    <w:rsid w:val="00A6158E"/>
    <w:rsid w:val="00A65AFD"/>
    <w:rsid w:val="00A71CFB"/>
    <w:rsid w:val="00A734CF"/>
    <w:rsid w:val="00A735AC"/>
    <w:rsid w:val="00A74585"/>
    <w:rsid w:val="00A75779"/>
    <w:rsid w:val="00A821DB"/>
    <w:rsid w:val="00A95113"/>
    <w:rsid w:val="00AB07CE"/>
    <w:rsid w:val="00AB2F8D"/>
    <w:rsid w:val="00AB3D33"/>
    <w:rsid w:val="00AB7044"/>
    <w:rsid w:val="00AC0837"/>
    <w:rsid w:val="00AC4E69"/>
    <w:rsid w:val="00AC56C7"/>
    <w:rsid w:val="00B0070D"/>
    <w:rsid w:val="00B02E2E"/>
    <w:rsid w:val="00B070E9"/>
    <w:rsid w:val="00B111C6"/>
    <w:rsid w:val="00B17063"/>
    <w:rsid w:val="00B1723C"/>
    <w:rsid w:val="00B2069B"/>
    <w:rsid w:val="00B20983"/>
    <w:rsid w:val="00B21E79"/>
    <w:rsid w:val="00B25F92"/>
    <w:rsid w:val="00B32244"/>
    <w:rsid w:val="00B36291"/>
    <w:rsid w:val="00B47E47"/>
    <w:rsid w:val="00B74FC5"/>
    <w:rsid w:val="00BA33E8"/>
    <w:rsid w:val="00BB31B6"/>
    <w:rsid w:val="00BC306B"/>
    <w:rsid w:val="00BC4E22"/>
    <w:rsid w:val="00BD0F86"/>
    <w:rsid w:val="00BD33DA"/>
    <w:rsid w:val="00BD7BBB"/>
    <w:rsid w:val="00BE7204"/>
    <w:rsid w:val="00BF3858"/>
    <w:rsid w:val="00BF734D"/>
    <w:rsid w:val="00C11AFD"/>
    <w:rsid w:val="00C256FF"/>
    <w:rsid w:val="00C26F1F"/>
    <w:rsid w:val="00C35E7B"/>
    <w:rsid w:val="00C44F98"/>
    <w:rsid w:val="00C56027"/>
    <w:rsid w:val="00C56469"/>
    <w:rsid w:val="00C765F4"/>
    <w:rsid w:val="00C81338"/>
    <w:rsid w:val="00C834F8"/>
    <w:rsid w:val="00C94E84"/>
    <w:rsid w:val="00CB0778"/>
    <w:rsid w:val="00CB0855"/>
    <w:rsid w:val="00CC2FDC"/>
    <w:rsid w:val="00CC67C9"/>
    <w:rsid w:val="00CC7E68"/>
    <w:rsid w:val="00CD207B"/>
    <w:rsid w:val="00CD2D6D"/>
    <w:rsid w:val="00CF45D9"/>
    <w:rsid w:val="00CF68EF"/>
    <w:rsid w:val="00D01D65"/>
    <w:rsid w:val="00D039E1"/>
    <w:rsid w:val="00D10847"/>
    <w:rsid w:val="00D17DC4"/>
    <w:rsid w:val="00D2785C"/>
    <w:rsid w:val="00D47232"/>
    <w:rsid w:val="00D61578"/>
    <w:rsid w:val="00D63C39"/>
    <w:rsid w:val="00D70F03"/>
    <w:rsid w:val="00D74761"/>
    <w:rsid w:val="00D824B8"/>
    <w:rsid w:val="00D827BF"/>
    <w:rsid w:val="00D92102"/>
    <w:rsid w:val="00D929D7"/>
    <w:rsid w:val="00DA1BFC"/>
    <w:rsid w:val="00DA29B3"/>
    <w:rsid w:val="00DB02F5"/>
    <w:rsid w:val="00DC09BA"/>
    <w:rsid w:val="00DC3BC7"/>
    <w:rsid w:val="00DD67DE"/>
    <w:rsid w:val="00DF3C28"/>
    <w:rsid w:val="00DF5071"/>
    <w:rsid w:val="00E06E06"/>
    <w:rsid w:val="00E13579"/>
    <w:rsid w:val="00E16522"/>
    <w:rsid w:val="00E271A6"/>
    <w:rsid w:val="00E27EC4"/>
    <w:rsid w:val="00E427F7"/>
    <w:rsid w:val="00E457DE"/>
    <w:rsid w:val="00E57FF7"/>
    <w:rsid w:val="00E622D1"/>
    <w:rsid w:val="00E71030"/>
    <w:rsid w:val="00E73001"/>
    <w:rsid w:val="00E7780F"/>
    <w:rsid w:val="00E837B4"/>
    <w:rsid w:val="00E85E46"/>
    <w:rsid w:val="00E9355E"/>
    <w:rsid w:val="00E93A61"/>
    <w:rsid w:val="00E94FFF"/>
    <w:rsid w:val="00E97225"/>
    <w:rsid w:val="00EA05B6"/>
    <w:rsid w:val="00EA78B8"/>
    <w:rsid w:val="00EB136B"/>
    <w:rsid w:val="00EC1C65"/>
    <w:rsid w:val="00EC4425"/>
    <w:rsid w:val="00ED2A52"/>
    <w:rsid w:val="00ED6FC6"/>
    <w:rsid w:val="00EE06D7"/>
    <w:rsid w:val="00EF2C0E"/>
    <w:rsid w:val="00F0455F"/>
    <w:rsid w:val="00F074BE"/>
    <w:rsid w:val="00F30B8D"/>
    <w:rsid w:val="00F31381"/>
    <w:rsid w:val="00F328B8"/>
    <w:rsid w:val="00F35B91"/>
    <w:rsid w:val="00F3715D"/>
    <w:rsid w:val="00F518A2"/>
    <w:rsid w:val="00F6102A"/>
    <w:rsid w:val="00F705E5"/>
    <w:rsid w:val="00F71DC5"/>
    <w:rsid w:val="00F72196"/>
    <w:rsid w:val="00F832C0"/>
    <w:rsid w:val="00F90E2C"/>
    <w:rsid w:val="00F950FF"/>
    <w:rsid w:val="00FB4FFA"/>
    <w:rsid w:val="00FB7AE4"/>
    <w:rsid w:val="00FC4638"/>
    <w:rsid w:val="00FC5F8D"/>
    <w:rsid w:val="00FD1E3E"/>
    <w:rsid w:val="00FD27C8"/>
    <w:rsid w:val="00FD2966"/>
    <w:rsid w:val="00FD2D78"/>
    <w:rsid w:val="00FE3785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0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9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9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99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28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5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6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1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34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4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74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142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B5CB5-B2F5-4B62-A2E0-0FAB2609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>HOME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臺中市學生輔導諮商中心-校園危機介入處理流程</dc:title>
  <dc:creator>user</dc:creator>
  <cp:lastModifiedBy>z</cp:lastModifiedBy>
  <cp:revision>2</cp:revision>
  <cp:lastPrinted>2017-02-16T03:25:00Z</cp:lastPrinted>
  <dcterms:created xsi:type="dcterms:W3CDTF">2017-02-16T03:31:00Z</dcterms:created>
  <dcterms:modified xsi:type="dcterms:W3CDTF">2017-02-16T03:31:00Z</dcterms:modified>
</cp:coreProperties>
</file>